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C7AA9F0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D762A" w:rsidRPr="00AD762A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81A41E1" w:rsidR="00CA474D" w:rsidRPr="00934BFA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934BFA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51745C2" w:rsidR="00CA474D" w:rsidRPr="00934BFA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34BFA">
              <w:rPr>
                <w:b/>
                <w:bCs/>
                <w:sz w:val="24"/>
                <w:szCs w:val="24"/>
              </w:rPr>
              <w:t>WSTĘP DO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25E0DC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934BFA" w:rsidRPr="00934BFA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9520004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C167D">
              <w:rPr>
                <w:sz w:val="22"/>
                <w:szCs w:val="22"/>
              </w:rPr>
              <w:t>-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572A48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A3274" w:rsidRPr="00934BFA">
              <w:rPr>
                <w:b/>
                <w:bCs/>
                <w:sz w:val="22"/>
                <w:szCs w:val="22"/>
              </w:rPr>
              <w:t>I/</w:t>
            </w:r>
            <w:r w:rsidR="00DF56CE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41596CE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przedmiotu:</w:t>
            </w:r>
            <w:r w:rsidR="00BD10B4">
              <w:rPr>
                <w:sz w:val="22"/>
                <w:szCs w:val="22"/>
              </w:rPr>
              <w:t xml:space="preserve"> </w:t>
            </w:r>
            <w:r w:rsidR="00934BFA" w:rsidRPr="00934BFA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22D8724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przedmiotu:</w:t>
            </w:r>
            <w:r w:rsidR="00934BFA">
              <w:rPr>
                <w:sz w:val="22"/>
                <w:szCs w:val="22"/>
              </w:rPr>
              <w:t xml:space="preserve"> </w:t>
            </w:r>
            <w:r w:rsidR="00934BFA">
              <w:rPr>
                <w:b/>
                <w:bCs/>
                <w:sz w:val="22"/>
                <w:szCs w:val="22"/>
              </w:rPr>
              <w:t>polski</w:t>
            </w:r>
            <w:r w:rsidR="00BD10B4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6C57A9BD" w:rsidR="00CA474D" w:rsidRPr="00622DCF" w:rsidRDefault="00934BFA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C192640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2EC209F2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65046274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7441D84D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1D13EBD9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204BB0A3" w:rsidR="00CA474D" w:rsidRPr="00622DCF" w:rsidRDefault="00934BFA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19F525C" w:rsidR="00CA474D" w:rsidRPr="00622DCF" w:rsidRDefault="00934BF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7070B3">
              <w:rPr>
                <w:sz w:val="22"/>
                <w:szCs w:val="22"/>
              </w:rPr>
              <w:t>Olga Filaszkiewicz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20F6807" w:rsidR="00CA474D" w:rsidRPr="00622DCF" w:rsidRDefault="00934BF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Paweł Kardasz, dr Olga Filaszkiewicz, dr Ewa Pachura 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75257C4" w:rsidR="00CA474D" w:rsidRPr="00614D5B" w:rsidRDefault="00934BFA" w:rsidP="009F69D4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Zaznajomienie z problematyką teoretyczno-prawną w zakresie stanowienia, stosowania i obowiązywania prawa oraz uzyskanie praktycznych umiejętności w zakresie wyszukiwania informacji o aktach normatywnych, ich rozumienia i interpretacji.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CB999E9" w:rsidR="00CA474D" w:rsidRPr="00614D5B" w:rsidRDefault="00934BFA" w:rsidP="00520064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Brak wymagań wstępnych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06D3AE6" w:rsidR="00CA474D" w:rsidRPr="00614D5B" w:rsidRDefault="004957B0" w:rsidP="00FB44C3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Poznaje i zaczyna rozumieć miejsce nauk prawnych w strukturze nauk oraz ich powiązania z innymi dyscyplinami, a także zna wybrane teorie prawnicze i rozumie znaczenie oraz zasady wykładni prawa, które pozwolą na dogłębną znajomość poszczególnych dziedzin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03FE6D9" w:rsidR="00BF4B37" w:rsidRPr="00614D5B" w:rsidRDefault="00647F3E" w:rsidP="00FB44C3">
            <w:pPr>
              <w:jc w:val="center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302EC60" w:rsidR="00CA474D" w:rsidRPr="00614D5B" w:rsidRDefault="004957B0" w:rsidP="0028589B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Zna i rozumie rolę prawa jako systemu normatywnego w kształtowaniu ładu społecznego, relacji jednostka-państwo oraz zna i rozumie funkcję porządkującą i ochronną prawa, a także teorie wyjaśniające zależności pomiędzy podmiotami różnych stosunków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E87EC5F" w:rsidR="00CA474D" w:rsidRPr="00614D5B" w:rsidRDefault="00647F3E" w:rsidP="00520064">
            <w:pPr>
              <w:jc w:val="center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K_W02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18D6053" w:rsidR="00CA474D" w:rsidRPr="00614D5B" w:rsidRDefault="00647F3E" w:rsidP="00FB44C3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Potrafi wstępnie interpretować i wyjaśniać funkcje oraz wzajemne powiązania norm prawnych w obrębie różnych dziedzin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450D132" w:rsidR="00CA474D" w:rsidRPr="00614D5B" w:rsidRDefault="00647F3E" w:rsidP="00520064">
            <w:pPr>
              <w:jc w:val="center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K_U04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9F81A8B" w:rsidR="00CA474D" w:rsidRPr="00614D5B" w:rsidRDefault="00647F3E" w:rsidP="00FB44C3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Poznając wstępnie zakres prawa jest gotów do krytycznej oceny posiadanej wiedzy i nieustannego jej pogłębiania i rozwijania swoich kompetencji 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79BDC" w14:textId="77777777" w:rsidR="00647F3E" w:rsidRPr="00614D5B" w:rsidRDefault="00647F3E" w:rsidP="00647F3E">
            <w:pPr>
              <w:jc w:val="center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K_K01</w:t>
            </w:r>
          </w:p>
          <w:p w14:paraId="259A12F7" w14:textId="615091A6" w:rsidR="00CA474D" w:rsidRPr="00614D5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BDDBF25" w:rsidR="00637627" w:rsidRPr="00614D5B" w:rsidRDefault="00647F3E" w:rsidP="0064439F">
            <w:pPr>
              <w:jc w:val="both"/>
              <w:rPr>
                <w:sz w:val="22"/>
                <w:szCs w:val="22"/>
              </w:rPr>
            </w:pPr>
            <w:r w:rsidRPr="00614D5B">
              <w:rPr>
                <w:bCs/>
                <w:sz w:val="22"/>
                <w:szCs w:val="22"/>
              </w:rPr>
              <w:t>Jest gotów do uznawania znaczenia wiedzy w rozwiązywaniu problemów poznawczych i praktycznych, zdając sobie sprawę ze zmian zachodzących w systemie prawa oraz konieczności stałego poszerzania wiedz</w:t>
            </w:r>
            <w:r w:rsidR="006F4F1D" w:rsidRPr="00614D5B">
              <w:rPr>
                <w:bCs/>
                <w:sz w:val="22"/>
                <w:szCs w:val="22"/>
              </w:rPr>
              <w:t>y prawniczej.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020BA2C6" w:rsidR="00637627" w:rsidRPr="00614D5B" w:rsidRDefault="006F4F1D" w:rsidP="00520064">
            <w:pPr>
              <w:jc w:val="center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22517F5" w:rsidR="004658B7" w:rsidRPr="003F6224" w:rsidRDefault="00934BFA" w:rsidP="003F6224">
            <w:r w:rsidRPr="00614D5B">
              <w:rPr>
                <w:sz w:val="22"/>
                <w:szCs w:val="22"/>
              </w:rPr>
              <w:t xml:space="preserve">Pojęcie prawoznawstwa, podziały nauk prawnych, podstawowe pojęcia; Wybrane koncepcje związane z prawem; </w:t>
            </w:r>
            <w:r w:rsidR="006F4F1D" w:rsidRPr="00614D5B">
              <w:rPr>
                <w:sz w:val="22"/>
                <w:szCs w:val="22"/>
              </w:rPr>
              <w:t xml:space="preserve">Prawo a inne regulatory zachowania Kultura prawna i jej typy. Polityczny charakter prawa </w:t>
            </w:r>
            <w:r w:rsidRPr="00614D5B">
              <w:rPr>
                <w:sz w:val="22"/>
                <w:szCs w:val="22"/>
              </w:rPr>
              <w:t xml:space="preserve">Przepisy prawne; Normy prawne: pojęcie, budowa, sankcje; Akty normatywne: powiązania, typy, budowa, nowelizacja, tekst jednolity, inkorporacja i kodyfikacja; Inne formy prawa: prawo zwyczajowe, precedensowe, poglądy doktryny prawniczej; Sposoby powstawania prawa; Źródła prawa; </w:t>
            </w:r>
            <w:r w:rsidR="006F4F1D" w:rsidRPr="00614D5B">
              <w:rPr>
                <w:sz w:val="22"/>
                <w:szCs w:val="22"/>
              </w:rPr>
              <w:t xml:space="preserve">System prawa i jego budowa. Obwiązywanie norm prawnych w systemie prawa: międzynarodowe prawo publiczne, prawo Unii Europejskiej, prawo krajowe </w:t>
            </w:r>
            <w:r w:rsidRPr="00614D5B">
              <w:rPr>
                <w:sz w:val="22"/>
                <w:szCs w:val="22"/>
              </w:rPr>
              <w:t xml:space="preserve">System prawa: struktura, gałęzie, zasady, sprzeczności i luki w prawie; Obowiązywanie prawa: w czasie, w </w:t>
            </w:r>
            <w:r w:rsidRPr="00614D5B">
              <w:rPr>
                <w:sz w:val="22"/>
                <w:szCs w:val="22"/>
              </w:rPr>
              <w:lastRenderedPageBreak/>
              <w:t>przestrzeni, co do osób; Podmioty prawa: osoby fizyczne, prawne, niepełne osoby prawne, zdolność prawna i zdolność do czynności prawnych; Fakt prawny: klasyfikacja, skutki; Stosunek prawny: elementy i struktura stosunku prawnego (podmioty, przedmiot, treść); Stosowanie prawa: aspekty proceduralne i merytoryczne procesu stosowania prawa; Przestrzeganie prawa.</w:t>
            </w:r>
            <w:r w:rsidR="006F4F1D" w:rsidRPr="00614D5B">
              <w:rPr>
                <w:sz w:val="22"/>
                <w:szCs w:val="22"/>
              </w:rPr>
              <w:t xml:space="preserve"> Sprawiedliwość.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7414EDB7" w:rsidR="004658B7" w:rsidRPr="00614D5B" w:rsidRDefault="00934BFA" w:rsidP="003F622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Język prawny a język prawniczy; Norma a przepis prawny; Norma prawna, budowa, koncepcje; Przepis prawny, rodzaje przepisów; Rekonstrukcja norm prawnych z przepisów; Akty normatywne, pojęcie, budowa, rodzaje; Źródła prawa i zależności między nimi; Charakterystyka podstawowych gałęzi prawa; System prawa, luki w prawie, reguły kolizyjne; Wykładnia prawa</w:t>
            </w:r>
            <w:r w:rsidR="006F4F1D" w:rsidRPr="00614D5B">
              <w:rPr>
                <w:sz w:val="22"/>
                <w:szCs w:val="22"/>
              </w:rPr>
              <w:t xml:space="preserve">: rodzaje wykładni, moc wiążąca, teorie wykładni oraz stosowanie jej na różnych przykładach.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A2E0F8" w14:textId="77777777" w:rsidR="00CA474D" w:rsidRPr="00614D5B" w:rsidRDefault="003F6224" w:rsidP="003D75C1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- Podstawy prawoznawstwa / Krzysztof J. Kaleta, Artur Kotowski. - Wydanie III uaktualnione, uzupełnione. - Warszawa : Difin, 2024.(Prawoznawstwo)</w:t>
            </w:r>
          </w:p>
          <w:p w14:paraId="602D5A02" w14:textId="77777777" w:rsidR="003F6224" w:rsidRPr="00614D5B" w:rsidRDefault="003F6224" w:rsidP="003F6224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- Wstęp do prawoznawstwa / dr hab. prof. ucz. Tatiana Chauvin (Uniwersytet Warszawski), dr hab. prof. ucz. Tomasz Stawecki (Uniwersytet Warszawski), prof. dr hab. † Piotr Winczorek (Uniwersytet Warszawski). - 15. wydanie poprawione i uzupełnione. - Warszawa : Wydawnictwo C. H. Beck, 2023.(Skrypty Becka)</w:t>
            </w:r>
          </w:p>
          <w:p w14:paraId="7C4BC04C" w14:textId="46E2DAE3" w:rsidR="003F6224" w:rsidRPr="00614D5B" w:rsidRDefault="003F6224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A392E64" w14:textId="77777777" w:rsidR="00C4528C" w:rsidRPr="00614D5B" w:rsidRDefault="003F6224" w:rsidP="005158FC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- Wstęp do prawoznawstwa / Józef Nowacki, Zygmunt Tobor. - Wydanie 6. - Warszawa : Wolters Kluwer Polska, 2020.(Seria Akademicka)</w:t>
            </w:r>
          </w:p>
          <w:p w14:paraId="08755715" w14:textId="4CCA8FAD" w:rsidR="003F6224" w:rsidRPr="00614D5B" w:rsidRDefault="003F6224" w:rsidP="005158FC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- Wstęp do prawoznawstwa : ćwiczenia i materiały / Karol Dobrzeniecki, Milena Korycka-Zirk. - Wydanie 2 poprawione i uzupełnione. - Toruń : Towarzystwo Naukowe Organizacji i Kierownictwa "Dom Organizatora", 2012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87E3E2" w14:textId="77777777" w:rsidR="00614D5B" w:rsidRPr="00614D5B" w:rsidRDefault="00614D5B" w:rsidP="00614D5B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Wykład: wykład konwencjonalny, wykład z prezentacją multimedialną.</w:t>
            </w:r>
          </w:p>
          <w:p w14:paraId="285843ED" w14:textId="703E348F" w:rsidR="00CA474D" w:rsidRPr="00D96492" w:rsidRDefault="00614D5B" w:rsidP="00614D5B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Ćwiczenia: praca w oparciu o przepisy prawne, rozwiązywanie zadań przygotowanych przez prowadzącego, dyskusja.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2BEF2E5E" w:rsidR="00A10572" w:rsidRPr="0043256D" w:rsidRDefault="003F6224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 dotyczy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614D5B" w:rsidRPr="00D96492" w14:paraId="18EEE1AF" w14:textId="77777777" w:rsidTr="007714A7">
        <w:tc>
          <w:tcPr>
            <w:tcW w:w="8208" w:type="dxa"/>
            <w:gridSpan w:val="2"/>
            <w:vAlign w:val="center"/>
          </w:tcPr>
          <w:p w14:paraId="403548BF" w14:textId="2CC793B8" w:rsidR="00614D5B" w:rsidRPr="00614D5B" w:rsidRDefault="00614D5B" w:rsidP="00614D5B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Wykład: egzamin pisemny</w:t>
            </w:r>
          </w:p>
        </w:tc>
        <w:tc>
          <w:tcPr>
            <w:tcW w:w="1800" w:type="dxa"/>
          </w:tcPr>
          <w:p w14:paraId="5734A01A" w14:textId="665ECE13" w:rsidR="00614D5B" w:rsidRPr="00D96492" w:rsidRDefault="00614D5B" w:rsidP="00614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14D5B" w:rsidRPr="00D96492" w14:paraId="4FFDA684" w14:textId="77777777" w:rsidTr="007714A7">
        <w:tc>
          <w:tcPr>
            <w:tcW w:w="8208" w:type="dxa"/>
            <w:gridSpan w:val="2"/>
            <w:vAlign w:val="center"/>
          </w:tcPr>
          <w:p w14:paraId="1F54C10E" w14:textId="2D87DA38" w:rsidR="00614D5B" w:rsidRPr="00614D5B" w:rsidRDefault="00614D5B" w:rsidP="00614D5B">
            <w:pPr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Ćwiczenia: aktywny udział w ćwiczeniach, kolokwium pisemne: pytania związane z praktycznym wykorzystaniem wiedzy.</w:t>
            </w:r>
          </w:p>
        </w:tc>
        <w:tc>
          <w:tcPr>
            <w:tcW w:w="1800" w:type="dxa"/>
          </w:tcPr>
          <w:p w14:paraId="117EFEB2" w14:textId="79E1EFA3" w:rsidR="00614D5B" w:rsidRPr="00D96492" w:rsidRDefault="00614D5B" w:rsidP="00614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22A0F4A7" w:rsidR="00CA474D" w:rsidRPr="00D96492" w:rsidRDefault="00614D5B" w:rsidP="00884D3D">
            <w:pPr>
              <w:jc w:val="both"/>
              <w:rPr>
                <w:sz w:val="22"/>
                <w:szCs w:val="22"/>
              </w:rPr>
            </w:pPr>
            <w:r w:rsidRPr="00614D5B">
              <w:rPr>
                <w:sz w:val="22"/>
                <w:szCs w:val="22"/>
              </w:rPr>
              <w:t>Egzamin pisemny: 50%, kolokwium pisemne z ćwiczeń: 50 %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F0C34A8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E0B70D7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06CD138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2D28D5A9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7AD1BE2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45C8748B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4BF2E41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A46B04F" w14:textId="256302F5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1A88749E" w:rsidR="00A10572" w:rsidRPr="00D96492" w:rsidRDefault="00614D5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D86500C" w:rsidR="00A10572" w:rsidRPr="00D96492" w:rsidRDefault="00614D5B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1842" w:type="dxa"/>
          </w:tcPr>
          <w:p w14:paraId="179D346E" w14:textId="1A3F413A" w:rsidR="00A10572" w:rsidRPr="00D96492" w:rsidRDefault="00614D5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09AD9FB" w:rsidR="00A10572" w:rsidRPr="00D96492" w:rsidRDefault="00E2504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29241D3" w:rsidR="00A10572" w:rsidRPr="00D96492" w:rsidRDefault="00E2504F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46044C70" w:rsidR="00A10572" w:rsidRPr="00D96492" w:rsidRDefault="00E2504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42B8"/>
    <w:multiLevelType w:val="hybridMultilevel"/>
    <w:tmpl w:val="E0DAB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1615747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234D86"/>
    <w:rsid w:val="0026267B"/>
    <w:rsid w:val="0028589B"/>
    <w:rsid w:val="00323B05"/>
    <w:rsid w:val="003B20A1"/>
    <w:rsid w:val="003D75C1"/>
    <w:rsid w:val="003F6224"/>
    <w:rsid w:val="00416716"/>
    <w:rsid w:val="00442AA9"/>
    <w:rsid w:val="004658B7"/>
    <w:rsid w:val="004957B0"/>
    <w:rsid w:val="005158FC"/>
    <w:rsid w:val="00584053"/>
    <w:rsid w:val="005E00DB"/>
    <w:rsid w:val="005E6744"/>
    <w:rsid w:val="00614D5B"/>
    <w:rsid w:val="00622DCF"/>
    <w:rsid w:val="00636581"/>
    <w:rsid w:val="00637627"/>
    <w:rsid w:val="0064439F"/>
    <w:rsid w:val="00647F3E"/>
    <w:rsid w:val="006C167D"/>
    <w:rsid w:val="006D6CA8"/>
    <w:rsid w:val="006F4F1D"/>
    <w:rsid w:val="007070B3"/>
    <w:rsid w:val="007407D9"/>
    <w:rsid w:val="0077252B"/>
    <w:rsid w:val="007A3274"/>
    <w:rsid w:val="007B5DBC"/>
    <w:rsid w:val="007D01ED"/>
    <w:rsid w:val="00845AB2"/>
    <w:rsid w:val="00873770"/>
    <w:rsid w:val="00884D3D"/>
    <w:rsid w:val="008A6EE1"/>
    <w:rsid w:val="00934BFA"/>
    <w:rsid w:val="00984182"/>
    <w:rsid w:val="009F69D4"/>
    <w:rsid w:val="00A10572"/>
    <w:rsid w:val="00AB01A6"/>
    <w:rsid w:val="00AD762A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DF56CE"/>
    <w:rsid w:val="00E2504F"/>
    <w:rsid w:val="00E40B0C"/>
    <w:rsid w:val="00E56186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2025-09-08T06:58:00Z</dcterms:created>
  <dcterms:modified xsi:type="dcterms:W3CDTF">2025-11-07T10:16:00Z</dcterms:modified>
</cp:coreProperties>
</file>